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22E36" w14:textId="77777777" w:rsidR="00034B72" w:rsidRDefault="00034B72" w:rsidP="00034B72">
      <w:pPr>
        <w:spacing w:line="480" w:lineRule="auto"/>
        <w:jc w:val="center"/>
      </w:pPr>
    </w:p>
    <w:p w14:paraId="3D092B76" w14:textId="77777777" w:rsidR="00034B72" w:rsidRDefault="00034B72" w:rsidP="00034B72">
      <w:pPr>
        <w:spacing w:line="480" w:lineRule="auto"/>
        <w:jc w:val="center"/>
      </w:pPr>
    </w:p>
    <w:p w14:paraId="3FD7A52A" w14:textId="77777777" w:rsidR="00034B72" w:rsidRDefault="00034B72" w:rsidP="00034B72">
      <w:pPr>
        <w:spacing w:line="480" w:lineRule="auto"/>
        <w:jc w:val="center"/>
      </w:pPr>
    </w:p>
    <w:p w14:paraId="37A4BA44" w14:textId="77777777" w:rsidR="00034B72" w:rsidRDefault="00034B72" w:rsidP="00034B72">
      <w:pPr>
        <w:spacing w:line="480" w:lineRule="auto"/>
        <w:jc w:val="center"/>
      </w:pPr>
    </w:p>
    <w:p w14:paraId="6F0C500A" w14:textId="77777777" w:rsidR="00034B72" w:rsidRDefault="00034B72" w:rsidP="00034B72">
      <w:pPr>
        <w:spacing w:line="480" w:lineRule="auto"/>
        <w:jc w:val="center"/>
      </w:pPr>
    </w:p>
    <w:p w14:paraId="0CE383A1" w14:textId="77777777" w:rsidR="00034B72" w:rsidRDefault="00034B72" w:rsidP="00034B72">
      <w:pPr>
        <w:spacing w:line="480" w:lineRule="auto"/>
        <w:jc w:val="center"/>
      </w:pPr>
    </w:p>
    <w:p w14:paraId="0F2EB81B" w14:textId="46678844" w:rsidR="00251130" w:rsidRDefault="004627A4" w:rsidP="00034B72">
      <w:pPr>
        <w:spacing w:line="480" w:lineRule="auto"/>
        <w:jc w:val="center"/>
      </w:pPr>
      <w:r>
        <w:t>The Evolution of the coronavirus pathogen</w:t>
      </w:r>
    </w:p>
    <w:p w14:paraId="1C2E4139" w14:textId="28D0979B" w:rsidR="00251130" w:rsidRDefault="004627A4" w:rsidP="00034B72">
      <w:pPr>
        <w:spacing w:line="480" w:lineRule="auto"/>
        <w:jc w:val="center"/>
      </w:pPr>
      <w:r>
        <w:t>Student Name</w:t>
      </w:r>
    </w:p>
    <w:p w14:paraId="6554EA0D" w14:textId="23D45DBE" w:rsidR="00251130" w:rsidRDefault="004627A4" w:rsidP="00034B72">
      <w:pPr>
        <w:spacing w:line="480" w:lineRule="auto"/>
        <w:jc w:val="center"/>
      </w:pPr>
      <w:r>
        <w:t>Institution Affiliation</w:t>
      </w:r>
    </w:p>
    <w:p w14:paraId="251CFF77" w14:textId="143A87A1" w:rsidR="00034B72" w:rsidRDefault="004627A4" w:rsidP="00034B72">
      <w:pPr>
        <w:spacing w:line="480" w:lineRule="auto"/>
        <w:jc w:val="center"/>
      </w:pPr>
      <w:r>
        <w:t>Date</w:t>
      </w:r>
    </w:p>
    <w:p w14:paraId="3E26E1BA" w14:textId="6BC3084F" w:rsidR="00034B72" w:rsidRDefault="004627A4">
      <w:r>
        <w:br w:type="page"/>
      </w:r>
    </w:p>
    <w:p w14:paraId="12A11066" w14:textId="13B7DD2C" w:rsidR="00710B2D" w:rsidRPr="00710B2D" w:rsidRDefault="00710B2D" w:rsidP="00710B2D">
      <w:pPr>
        <w:spacing w:line="480" w:lineRule="auto"/>
        <w:ind w:firstLine="720"/>
        <w:jc w:val="center"/>
        <w:rPr>
          <w:b/>
          <w:bCs/>
        </w:rPr>
      </w:pPr>
      <w:r w:rsidRPr="00710B2D">
        <w:rPr>
          <w:b/>
          <w:bCs/>
        </w:rPr>
        <w:lastRenderedPageBreak/>
        <w:t>THE EVOLUTION OF THE CORONAVIRUS PATHOGEN</w:t>
      </w:r>
    </w:p>
    <w:p w14:paraId="7D63E37B" w14:textId="7DF09C17" w:rsidR="00564A92" w:rsidRDefault="004627A4" w:rsidP="00B81BFA">
      <w:pPr>
        <w:spacing w:line="480" w:lineRule="auto"/>
        <w:ind w:firstLine="720"/>
        <w:jc w:val="both"/>
      </w:pPr>
      <w:r>
        <w:t xml:space="preserve">The past of human coronaviruses started in 1965 when two scientists Bynoe and Tyrell realized that a virus known as B814 could be found in the tracheal </w:t>
      </w:r>
      <w:r>
        <w:t>organic culture. These viruses were obtained from a respiratory system of a person with a common cold</w:t>
      </w:r>
      <w:r w:rsidR="00251130">
        <w:t xml:space="preserve"> (Zhao et al, 2020)</w:t>
      </w:r>
      <w:r>
        <w:t>. However, they had some difficulties in increasing the culture of the B814 virus. Through electron microscopy of the organ cultures, Al</w:t>
      </w:r>
      <w:r>
        <w:t>meida and Tyrrell increased the coronaviruses culture in a form resembling the bronchitis virus (K</w:t>
      </w:r>
      <w:r w:rsidR="00034B72">
        <w:t>a</w:t>
      </w:r>
      <w:r>
        <w:t>hn et al, 2005). However, the coronavirus is evolving</w:t>
      </w:r>
      <w:r w:rsidR="001320CE">
        <w:t xml:space="preserve"> antigenically to ensure that they escape the antibody immunity. Therefore, this paper aims at analyzing the article by Lori Oliwenstein to determine the possible causes and factors causing a pathogen to evolve. </w:t>
      </w:r>
    </w:p>
    <w:p w14:paraId="41EC2D92" w14:textId="2F793C7F" w:rsidR="00714837" w:rsidRDefault="004627A4" w:rsidP="00B81BFA">
      <w:pPr>
        <w:spacing w:line="480" w:lineRule="auto"/>
        <w:ind w:firstLine="720"/>
        <w:jc w:val="both"/>
      </w:pPr>
      <w:r>
        <w:t xml:space="preserve">The article is based on Dr. Darwin’s </w:t>
      </w:r>
      <w:r w:rsidR="0048375C">
        <w:t xml:space="preserve">theory of evolution to help analyze illnesses through the process of natural selection to determine why we get sick, and what can be done to resist the viruses. </w:t>
      </w:r>
      <w:r w:rsidR="00C854B8">
        <w:t>That is, the article aims at explaining the interpretation of our bodies’ defenses, the e</w:t>
      </w:r>
      <w:r w:rsidR="002B2859">
        <w:t>x</w:t>
      </w:r>
      <w:r w:rsidR="00C854B8">
        <w:t xml:space="preserve">planation for the pain, and what we should do about those defenses. </w:t>
      </w:r>
      <w:r w:rsidR="00DA6087">
        <w:t>The article further shows that from an evolutionary perspective, ninety-five percent of di</w:t>
      </w:r>
      <w:r w:rsidR="008538CB">
        <w:t>s</w:t>
      </w:r>
      <w:r w:rsidR="00DA6087">
        <w:t>eases are not a major threat. The five percent become a threat due to their ability to evolve and confu</w:t>
      </w:r>
      <w:r w:rsidR="008538CB">
        <w:t>s</w:t>
      </w:r>
      <w:r w:rsidR="00DA6087">
        <w:t xml:space="preserve">e the immune system. </w:t>
      </w:r>
      <w:r w:rsidR="000C55BD">
        <w:t xml:space="preserve">Aktipis et al, (2020) argue that coronavirus has managed to escape the evolutionary trade-off that assists in checking the pathogens. </w:t>
      </w:r>
    </w:p>
    <w:p w14:paraId="008FEDD0" w14:textId="6E362B2A" w:rsidR="008C7A69" w:rsidRDefault="004627A4" w:rsidP="00B81BFA">
      <w:pPr>
        <w:spacing w:line="480" w:lineRule="auto"/>
        <w:ind w:firstLine="720"/>
        <w:jc w:val="both"/>
        <w:rPr>
          <w:rFonts w:cs="Times New Roman"/>
          <w:szCs w:val="24"/>
        </w:rPr>
      </w:pPr>
      <w:r>
        <w:t>The article argues that most signs and symptoms of an illness are more than just symptoms. They represent an evolutionary adaptation that the body utilizes in fighting infections. The body does this by making</w:t>
      </w:r>
      <w:r>
        <w:t xml:space="preserve"> itself inhospitable to the microbes that are invading the immune system. For instance, the </w:t>
      </w:r>
      <w:r w:rsidRPr="000869C9">
        <w:rPr>
          <w:rFonts w:cs="Times New Roman"/>
          <w:szCs w:val="24"/>
        </w:rPr>
        <w:t>symptoms and signs involve fatigue, dry cough, aches, sore throat, fever, and diarrhea.</w:t>
      </w:r>
      <w:r w:rsidR="00ED46A3">
        <w:rPr>
          <w:rFonts w:cs="Times New Roman"/>
          <w:szCs w:val="24"/>
        </w:rPr>
        <w:t xml:space="preserve"> </w:t>
      </w:r>
      <w:r w:rsidR="00282DD4">
        <w:rPr>
          <w:rFonts w:cs="Times New Roman"/>
          <w:szCs w:val="24"/>
        </w:rPr>
        <w:t xml:space="preserve">The symptoms differ in severity depending on the matter such as age, the strength of a </w:t>
      </w:r>
      <w:r w:rsidR="00282DD4">
        <w:rPr>
          <w:rFonts w:cs="Times New Roman"/>
          <w:szCs w:val="24"/>
        </w:rPr>
        <w:lastRenderedPageBreak/>
        <w:t xml:space="preserve">person's immune system, and the presence of other infections. </w:t>
      </w:r>
      <w:r w:rsidR="00ED46A3">
        <w:rPr>
          <w:rFonts w:cs="Times New Roman"/>
          <w:szCs w:val="24"/>
        </w:rPr>
        <w:t xml:space="preserve">Therefore, these symptoms of the coronavirus may represent an adaptation of the body. For instance, </w:t>
      </w:r>
      <w:r w:rsidR="005E56D4">
        <w:rPr>
          <w:rFonts w:cs="Times New Roman"/>
          <w:szCs w:val="24"/>
        </w:rPr>
        <w:t>diarrhea</w:t>
      </w:r>
      <w:r w:rsidR="00ED46A3">
        <w:rPr>
          <w:rFonts w:cs="Times New Roman"/>
          <w:szCs w:val="24"/>
        </w:rPr>
        <w:t xml:space="preserve"> may </w:t>
      </w:r>
      <w:r w:rsidR="005E56D4">
        <w:rPr>
          <w:rFonts w:cs="Times New Roman"/>
          <w:szCs w:val="24"/>
        </w:rPr>
        <w:t xml:space="preserve">happen as a result of the pathogen’s manipulation for its benefit. </w:t>
      </w:r>
      <w:r w:rsidR="00FD4A8D">
        <w:rPr>
          <w:rFonts w:cs="Times New Roman"/>
          <w:szCs w:val="24"/>
        </w:rPr>
        <w:t xml:space="preserve">However, it may also be a defense mechanism by our bodies to rid the body system of the pathogen. </w:t>
      </w:r>
    </w:p>
    <w:p w14:paraId="4344E15B" w14:textId="41C9415C" w:rsidR="0002177C" w:rsidRDefault="004627A4" w:rsidP="00B81BFA">
      <w:pPr>
        <w:spacing w:line="480" w:lineRule="auto"/>
        <w:ind w:firstLine="720"/>
        <w:jc w:val="both"/>
        <w:rPr>
          <w:rFonts w:cs="Times New Roman"/>
          <w:szCs w:val="24"/>
        </w:rPr>
      </w:pPr>
      <w:r>
        <w:rPr>
          <w:rFonts w:cs="Times New Roman"/>
          <w:szCs w:val="24"/>
        </w:rPr>
        <w:t xml:space="preserve">Therefore, the evolutionary goal of coronavirus is to spread. If the </w:t>
      </w:r>
      <w:r>
        <w:t xml:space="preserve">SARS-CoV-2 is too infectious, they end up killing the host, thus reducing their capability </w:t>
      </w:r>
      <w:r>
        <w:t xml:space="preserve">of spreading to other helpless victims. Thus, the SARS-CoV-2  has been able to evolve by producing sufficient duplicates of itself to be infectious. </w:t>
      </w:r>
      <w:r w:rsidR="00424FAD">
        <w:t>Thus, the symptoms of coronavirus</w:t>
      </w:r>
      <w:r w:rsidR="000B3C96">
        <w:t xml:space="preserve"> often do not appear immediately and by the time the signs start showing, the infection has been spread to a lot of people. The article showed that SARS-CoV-2 shows after two to three days after it has fulfilled its evolutionary goal, to spread to huge numbers. </w:t>
      </w:r>
      <w:r>
        <w:t>This can only be done through a</w:t>
      </w:r>
      <w:r w:rsidRPr="000869C9">
        <w:rPr>
          <w:rFonts w:cs="Times New Roman"/>
          <w:szCs w:val="24"/>
        </w:rPr>
        <w:t xml:space="preserve"> reverse polymerase chain reaction th</w:t>
      </w:r>
      <w:r w:rsidRPr="000869C9">
        <w:rPr>
          <w:rFonts w:cs="Times New Roman"/>
          <w:szCs w:val="24"/>
        </w:rPr>
        <w:t>at can be used to detect the presence of antibodies that are detected in response to the coronavirus (Dhochak et al, 2020)</w:t>
      </w:r>
      <w:r w:rsidR="0031571D">
        <w:rPr>
          <w:rFonts w:cs="Times New Roman"/>
          <w:szCs w:val="24"/>
        </w:rPr>
        <w:t>.</w:t>
      </w:r>
      <w:r w:rsidR="00094F41">
        <w:rPr>
          <w:rFonts w:cs="Times New Roman"/>
          <w:szCs w:val="24"/>
        </w:rPr>
        <w:t xml:space="preserve"> </w:t>
      </w:r>
      <w:r w:rsidR="00B80546">
        <w:rPr>
          <w:rFonts w:cs="Times New Roman"/>
          <w:szCs w:val="24"/>
        </w:rPr>
        <w:t>Moreover, covid-</w:t>
      </w:r>
      <w:r w:rsidR="007A19EA">
        <w:rPr>
          <w:rFonts w:cs="Times New Roman"/>
          <w:szCs w:val="24"/>
        </w:rPr>
        <w:t>19 uses</w:t>
      </w:r>
      <w:r w:rsidR="00B80546">
        <w:rPr>
          <w:rFonts w:cs="Times New Roman"/>
          <w:szCs w:val="24"/>
        </w:rPr>
        <w:t xml:space="preserve"> age as one of its evolutionary features by ensuring that there is a strong virulence in older people causing them to succumb to death while leaving younger people to be the vehicles of transmission since most of the young people are asymptomatic. </w:t>
      </w:r>
    </w:p>
    <w:p w14:paraId="20875138" w14:textId="142E0BA1" w:rsidR="00BF0423" w:rsidRDefault="004627A4" w:rsidP="00B81BFA">
      <w:pPr>
        <w:spacing w:line="480" w:lineRule="auto"/>
        <w:ind w:firstLine="720"/>
        <w:jc w:val="both"/>
      </w:pPr>
      <w:r>
        <w:rPr>
          <w:rFonts w:cs="Times New Roman"/>
          <w:szCs w:val="24"/>
        </w:rPr>
        <w:t>This to</w:t>
      </w:r>
      <w:r>
        <w:rPr>
          <w:rFonts w:cs="Times New Roman"/>
          <w:szCs w:val="24"/>
        </w:rPr>
        <w:t>pic was noteworthy to me since u</w:t>
      </w:r>
      <w:r w:rsidR="00E305B8">
        <w:rPr>
          <w:rFonts w:cs="Times New Roman"/>
          <w:szCs w:val="24"/>
        </w:rPr>
        <w:t>nderstanding the evolution of coronavirus pathogen</w:t>
      </w:r>
      <w:r>
        <w:rPr>
          <w:rFonts w:cs="Times New Roman"/>
          <w:szCs w:val="24"/>
        </w:rPr>
        <w:t>, as per Dr. Darwin's theory of evolution ensures that effective ways of dealing with infectious diseases are developed. For instance, the AstraZeneca vaccine has been utiliz</w:t>
      </w:r>
      <w:r>
        <w:rPr>
          <w:rFonts w:cs="Times New Roman"/>
          <w:szCs w:val="24"/>
        </w:rPr>
        <w:t xml:space="preserve">ed since the emergence of the coronavirus and </w:t>
      </w:r>
      <w:r w:rsidR="001C6525">
        <w:rPr>
          <w:rFonts w:cs="Times New Roman"/>
          <w:szCs w:val="24"/>
        </w:rPr>
        <w:t>its</w:t>
      </w:r>
      <w:r>
        <w:rPr>
          <w:rFonts w:cs="Times New Roman"/>
          <w:szCs w:val="24"/>
        </w:rPr>
        <w:t xml:space="preserve"> effectiveness was extremely high. However, the safety of the AstraZeneca vaccine has been questioned</w:t>
      </w:r>
      <w:r>
        <w:t xml:space="preserve"> </w:t>
      </w:r>
      <w:r w:rsidR="00094F41">
        <w:t xml:space="preserve">after its effectiveness was reduced from 63% to 50% </w:t>
      </w:r>
      <w:r>
        <w:t>with claims that it causes blood clotting and adverse</w:t>
      </w:r>
      <w:r>
        <w:t xml:space="preserve"> effects on pregnant women (Knoll et al, 2021). </w:t>
      </w:r>
      <w:r w:rsidR="001C6525">
        <w:t>In my opinion, the AstraZeneca vaccine's effectiveness was reduced because the coronavirus underwent an evolution that made them stronger and unable to be curbed by the vaccine, thu</w:t>
      </w:r>
      <w:r w:rsidR="00656DA4">
        <w:t>s</w:t>
      </w:r>
      <w:r w:rsidR="001C6525">
        <w:t xml:space="preserve"> </w:t>
      </w:r>
      <w:r w:rsidR="001C6525">
        <w:lastRenderedPageBreak/>
        <w:t xml:space="preserve">leading to the emergence of new waves of the virus. </w:t>
      </w:r>
      <w:r w:rsidR="00B85EF1">
        <w:t xml:space="preserve">In turn, the vaccine led to side effects such as joint pains, tiredness, headache, chills, fever, and nausea. </w:t>
      </w:r>
      <w:r w:rsidR="007A19EA">
        <w:t>Thus, we can develop a false sense of security about the management of coronavirus, since there are a lot of its evolutionary characteristics that we are not aware of</w:t>
      </w:r>
      <w:r w:rsidR="00557C87">
        <w:t xml:space="preserve">. </w:t>
      </w:r>
    </w:p>
    <w:p w14:paraId="718BF01C" w14:textId="40F65951" w:rsidR="00BF0423" w:rsidRDefault="004627A4" w:rsidP="00B81BFA">
      <w:pPr>
        <w:spacing w:line="480" w:lineRule="auto"/>
        <w:ind w:firstLine="720"/>
        <w:jc w:val="both"/>
      </w:pPr>
      <w:r>
        <w:t xml:space="preserve">Therefore, I agree with the research that the </w:t>
      </w:r>
      <w:r>
        <w:rPr>
          <w:rFonts w:cs="Times New Roman"/>
          <w:szCs w:val="24"/>
        </w:rPr>
        <w:t>lack of evolutionary features of coronavirus meant that it caused outbreaks in huge numbers with severe symptoms that are more easily caged by the health depart</w:t>
      </w:r>
      <w:r>
        <w:rPr>
          <w:rFonts w:cs="Times New Roman"/>
          <w:szCs w:val="24"/>
        </w:rPr>
        <w:t>ments and the World Health Organization since the infected individuals will be easy to identify.</w:t>
      </w:r>
      <w:r w:rsidR="000A135B">
        <w:rPr>
          <w:rFonts w:cs="Times New Roman"/>
          <w:szCs w:val="24"/>
        </w:rPr>
        <w:t xml:space="preserve"> This I because the </w:t>
      </w:r>
      <w:r w:rsidR="000A135B">
        <w:t xml:space="preserve">World Health organization would have coordinated an international investigation and worked closely with the affected countries in different continents to offer logistical support, and bring the outbreak under control. However, the covid-19 in 2019 and a longer gestation period, therefore, it spread faster before it could be identified. </w:t>
      </w:r>
    </w:p>
    <w:p w14:paraId="460CE18B" w14:textId="5875A66B" w:rsidR="00867AB9" w:rsidRDefault="004627A4" w:rsidP="00B81BFA">
      <w:pPr>
        <w:spacing w:line="480" w:lineRule="auto"/>
        <w:ind w:firstLine="720"/>
        <w:jc w:val="both"/>
        <w:rPr>
          <w:rFonts w:cs="Times New Roman"/>
          <w:szCs w:val="24"/>
        </w:rPr>
      </w:pPr>
      <w:r>
        <w:t>In summary, the evolution of viruses and pathogens causes</w:t>
      </w:r>
      <w:r>
        <w:t xml:space="preserve"> major effects of an illness. </w:t>
      </w:r>
      <w:r w:rsidR="00A71CF5">
        <w:t xml:space="preserve">Dr. Darwin discusses how viruses evolve and the roles the symptoms play in explaining evolution. </w:t>
      </w:r>
      <w:r w:rsidR="00655461">
        <w:t xml:space="preserve">The major evolutionary role of coronavirus is to spread, and it does this by using age as a factor. That is, it </w:t>
      </w:r>
      <w:r w:rsidR="007D2003">
        <w:t>ensures</w:t>
      </w:r>
      <w:r w:rsidR="00655461">
        <w:t xml:space="preserve"> that there is a </w:t>
      </w:r>
      <w:r w:rsidR="00655461">
        <w:rPr>
          <w:rFonts w:cs="Times New Roman"/>
          <w:szCs w:val="24"/>
        </w:rPr>
        <w:t xml:space="preserve">strong virulence in older people causing them to succumb to death while leaving younger people to be the vehicles of transmission since most of the young people are asymptomatic. Therefore, it is not effective to get a sense of security before understanding the evolutionary characteristic of coronavirus. </w:t>
      </w:r>
    </w:p>
    <w:p w14:paraId="0D503108" w14:textId="6A362FBB" w:rsidR="00655461" w:rsidRDefault="004627A4" w:rsidP="00867AB9">
      <w:pPr>
        <w:rPr>
          <w:rFonts w:cs="Times New Roman"/>
          <w:szCs w:val="24"/>
        </w:rPr>
      </w:pPr>
      <w:r>
        <w:rPr>
          <w:rFonts w:cs="Times New Roman"/>
          <w:szCs w:val="24"/>
        </w:rPr>
        <w:br w:type="page"/>
      </w:r>
    </w:p>
    <w:p w14:paraId="22A25891" w14:textId="5AD35DD8" w:rsidR="00C061BF" w:rsidRPr="00867AB9" w:rsidRDefault="004627A4" w:rsidP="00867AB9">
      <w:pPr>
        <w:jc w:val="center"/>
        <w:rPr>
          <w:rFonts w:cs="Times New Roman"/>
          <w:b/>
          <w:bCs/>
          <w:szCs w:val="24"/>
        </w:rPr>
      </w:pPr>
      <w:r w:rsidRPr="00867AB9">
        <w:rPr>
          <w:rFonts w:cs="Times New Roman"/>
          <w:b/>
          <w:bCs/>
          <w:szCs w:val="24"/>
        </w:rPr>
        <w:lastRenderedPageBreak/>
        <w:t>Reference.</w:t>
      </w:r>
    </w:p>
    <w:p w14:paraId="731EFB14" w14:textId="3BD21970" w:rsidR="00C061BF" w:rsidRPr="009A075A" w:rsidRDefault="004627A4" w:rsidP="00C061BF">
      <w:pPr>
        <w:spacing w:line="480" w:lineRule="auto"/>
        <w:ind w:left="720" w:hanging="720"/>
        <w:jc w:val="both"/>
        <w:rPr>
          <w:rFonts w:cs="Times New Roman"/>
          <w:color w:val="222222"/>
          <w:szCs w:val="24"/>
          <w:shd w:val="clear" w:color="auto" w:fill="FFFFFF"/>
        </w:rPr>
      </w:pPr>
      <w:r w:rsidRPr="009A075A">
        <w:rPr>
          <w:rFonts w:cs="Times New Roman"/>
          <w:color w:val="222222"/>
          <w:szCs w:val="24"/>
          <w:shd w:val="clear" w:color="auto" w:fill="FFFFFF"/>
        </w:rPr>
        <w:t>Dhochak, N., Singhal, T., Kabra, S. K., &amp; Lodha, R. (2020). Pathophysiology of COVID-19: why children fare better than adults? </w:t>
      </w:r>
      <w:r w:rsidRPr="009A075A">
        <w:rPr>
          <w:rFonts w:cs="Times New Roman"/>
          <w:i/>
          <w:iCs/>
          <w:color w:val="222222"/>
          <w:szCs w:val="24"/>
          <w:shd w:val="clear" w:color="auto" w:fill="FFFFFF"/>
        </w:rPr>
        <w:t>The Indian Journal of Pediatrics</w:t>
      </w:r>
      <w:r w:rsidRPr="009A075A">
        <w:rPr>
          <w:rFonts w:cs="Times New Roman"/>
          <w:color w:val="222222"/>
          <w:szCs w:val="24"/>
          <w:shd w:val="clear" w:color="auto" w:fill="FFFFFF"/>
        </w:rPr>
        <w:t>, </w:t>
      </w:r>
      <w:r w:rsidRPr="009A075A">
        <w:rPr>
          <w:rFonts w:cs="Times New Roman"/>
          <w:i/>
          <w:iCs/>
          <w:color w:val="222222"/>
          <w:szCs w:val="24"/>
          <w:shd w:val="clear" w:color="auto" w:fill="FFFFFF"/>
        </w:rPr>
        <w:t>87</w:t>
      </w:r>
      <w:r w:rsidRPr="009A075A">
        <w:rPr>
          <w:rFonts w:cs="Times New Roman"/>
          <w:color w:val="222222"/>
          <w:szCs w:val="24"/>
          <w:shd w:val="clear" w:color="auto" w:fill="FFFFFF"/>
        </w:rPr>
        <w:t>, 537-546.</w:t>
      </w:r>
    </w:p>
    <w:p w14:paraId="0693293A" w14:textId="77777777" w:rsidR="00C061BF" w:rsidRPr="009A075A" w:rsidRDefault="004627A4" w:rsidP="00C061BF">
      <w:pPr>
        <w:spacing w:line="480" w:lineRule="auto"/>
        <w:ind w:left="720" w:hanging="720"/>
        <w:jc w:val="both"/>
        <w:rPr>
          <w:rFonts w:cs="Times New Roman"/>
          <w:color w:val="222222"/>
          <w:szCs w:val="24"/>
          <w:shd w:val="clear" w:color="auto" w:fill="FFFFFF"/>
        </w:rPr>
      </w:pPr>
      <w:r w:rsidRPr="009A075A">
        <w:rPr>
          <w:rFonts w:cs="Times New Roman"/>
          <w:color w:val="222222"/>
          <w:szCs w:val="24"/>
          <w:shd w:val="clear" w:color="auto" w:fill="FFFFFF"/>
        </w:rPr>
        <w:t xml:space="preserve">Kahn, J. </w:t>
      </w:r>
      <w:r w:rsidRPr="009A075A">
        <w:rPr>
          <w:rFonts w:cs="Times New Roman"/>
          <w:color w:val="222222"/>
          <w:szCs w:val="24"/>
          <w:shd w:val="clear" w:color="auto" w:fill="FFFFFF"/>
        </w:rPr>
        <w:t>S., &amp; McIntosh, K. (2005). History and recent advances in coronavirus discovery. </w:t>
      </w:r>
      <w:r w:rsidRPr="009A075A">
        <w:rPr>
          <w:rFonts w:cs="Times New Roman"/>
          <w:i/>
          <w:iCs/>
          <w:color w:val="222222"/>
          <w:szCs w:val="24"/>
          <w:shd w:val="clear" w:color="auto" w:fill="FFFFFF"/>
        </w:rPr>
        <w:t>The Pediatric infectious disease journal</w:t>
      </w:r>
      <w:r w:rsidRPr="009A075A">
        <w:rPr>
          <w:rFonts w:cs="Times New Roman"/>
          <w:color w:val="222222"/>
          <w:szCs w:val="24"/>
          <w:shd w:val="clear" w:color="auto" w:fill="FFFFFF"/>
        </w:rPr>
        <w:t>, </w:t>
      </w:r>
      <w:r w:rsidRPr="009A075A">
        <w:rPr>
          <w:rFonts w:cs="Times New Roman"/>
          <w:i/>
          <w:iCs/>
          <w:color w:val="222222"/>
          <w:szCs w:val="24"/>
          <w:shd w:val="clear" w:color="auto" w:fill="FFFFFF"/>
        </w:rPr>
        <w:t>24</w:t>
      </w:r>
      <w:r w:rsidRPr="009A075A">
        <w:rPr>
          <w:rFonts w:cs="Times New Roman"/>
          <w:color w:val="222222"/>
          <w:szCs w:val="24"/>
          <w:shd w:val="clear" w:color="auto" w:fill="FFFFFF"/>
        </w:rPr>
        <w:t>(11), S223-S227.</w:t>
      </w:r>
    </w:p>
    <w:p w14:paraId="04FC8C9F" w14:textId="77777777" w:rsidR="00C061BF" w:rsidRPr="00EC4E1C" w:rsidRDefault="004627A4" w:rsidP="00C061BF">
      <w:pPr>
        <w:spacing w:line="480" w:lineRule="auto"/>
        <w:ind w:left="720" w:hanging="720"/>
        <w:jc w:val="both"/>
        <w:rPr>
          <w:rFonts w:cs="Times New Roman"/>
          <w:szCs w:val="24"/>
        </w:rPr>
      </w:pPr>
      <w:r w:rsidRPr="00EC4E1C">
        <w:rPr>
          <w:rFonts w:cs="Times New Roman"/>
          <w:color w:val="222222"/>
          <w:szCs w:val="24"/>
          <w:shd w:val="clear" w:color="auto" w:fill="FFFFFF"/>
        </w:rPr>
        <w:t>Knoll, M. D., &amp; Wonodi, C. (2021). Oxford–AstraZeneca COVID-19 vaccine efficacy. </w:t>
      </w:r>
      <w:r w:rsidRPr="00EC4E1C">
        <w:rPr>
          <w:rFonts w:cs="Times New Roman"/>
          <w:i/>
          <w:iCs/>
          <w:color w:val="222222"/>
          <w:szCs w:val="24"/>
          <w:shd w:val="clear" w:color="auto" w:fill="FFFFFF"/>
        </w:rPr>
        <w:t>The Lancet</w:t>
      </w:r>
      <w:r w:rsidRPr="00EC4E1C">
        <w:rPr>
          <w:rFonts w:cs="Times New Roman"/>
          <w:color w:val="222222"/>
          <w:szCs w:val="24"/>
          <w:shd w:val="clear" w:color="auto" w:fill="FFFFFF"/>
        </w:rPr>
        <w:t>, </w:t>
      </w:r>
      <w:r w:rsidRPr="00EC4E1C">
        <w:rPr>
          <w:rFonts w:cs="Times New Roman"/>
          <w:i/>
          <w:iCs/>
          <w:color w:val="222222"/>
          <w:szCs w:val="24"/>
          <w:shd w:val="clear" w:color="auto" w:fill="FFFFFF"/>
        </w:rPr>
        <w:t>397</w:t>
      </w:r>
      <w:r w:rsidRPr="00EC4E1C">
        <w:rPr>
          <w:rFonts w:cs="Times New Roman"/>
          <w:color w:val="222222"/>
          <w:szCs w:val="24"/>
          <w:shd w:val="clear" w:color="auto" w:fill="FFFFFF"/>
        </w:rPr>
        <w:t xml:space="preserve">(10269), </w:t>
      </w:r>
      <w:r w:rsidRPr="00EC4E1C">
        <w:rPr>
          <w:rFonts w:cs="Times New Roman"/>
          <w:color w:val="222222"/>
          <w:szCs w:val="24"/>
          <w:shd w:val="clear" w:color="auto" w:fill="FFFFFF"/>
        </w:rPr>
        <w:t>72-74.</w:t>
      </w:r>
    </w:p>
    <w:p w14:paraId="3480F30A" w14:textId="77777777" w:rsidR="00C061BF" w:rsidRPr="009A075A" w:rsidRDefault="004627A4" w:rsidP="00C061BF">
      <w:pPr>
        <w:spacing w:line="480" w:lineRule="auto"/>
        <w:ind w:left="720" w:hanging="720"/>
        <w:jc w:val="both"/>
        <w:rPr>
          <w:rFonts w:cs="Times New Roman"/>
          <w:szCs w:val="24"/>
        </w:rPr>
      </w:pPr>
      <w:r w:rsidRPr="009A075A">
        <w:rPr>
          <w:rFonts w:cs="Times New Roman"/>
          <w:color w:val="222222"/>
          <w:szCs w:val="24"/>
          <w:shd w:val="clear" w:color="auto" w:fill="FFFFFF"/>
        </w:rPr>
        <w:t>Zhao, M., Wang, M., Zhang, J., Ye, J., Xu, Y., Wang, Z., ... &amp; Wan, J. (2020). Advances in the relationship between coronavirus infection and cardiovascular diseases. </w:t>
      </w:r>
      <w:r w:rsidRPr="009A075A">
        <w:rPr>
          <w:rFonts w:cs="Times New Roman"/>
          <w:i/>
          <w:iCs/>
          <w:color w:val="222222"/>
          <w:szCs w:val="24"/>
          <w:shd w:val="clear" w:color="auto" w:fill="FFFFFF"/>
        </w:rPr>
        <w:t>Biomedicine &amp; Pharmacotherapy</w:t>
      </w:r>
      <w:r w:rsidRPr="009A075A">
        <w:rPr>
          <w:rFonts w:cs="Times New Roman"/>
          <w:color w:val="222222"/>
          <w:szCs w:val="24"/>
          <w:shd w:val="clear" w:color="auto" w:fill="FFFFFF"/>
        </w:rPr>
        <w:t>, 110230.</w:t>
      </w:r>
    </w:p>
    <w:p w14:paraId="79C419CE" w14:textId="77777777" w:rsidR="00C061BF" w:rsidRPr="00655461" w:rsidRDefault="00C061BF" w:rsidP="00655461"/>
    <w:p w14:paraId="7492FD50" w14:textId="77777777" w:rsidR="00655461" w:rsidRDefault="00655461"/>
    <w:p w14:paraId="5C8E074B" w14:textId="4FBAA874" w:rsidR="005823B7" w:rsidRDefault="005823B7"/>
    <w:p w14:paraId="46DD4CAC" w14:textId="32D336DB" w:rsidR="005823B7" w:rsidRDefault="005823B7"/>
    <w:p w14:paraId="6BEC3743" w14:textId="6010FF06" w:rsidR="005823B7" w:rsidRDefault="005823B7"/>
    <w:p w14:paraId="0714626C" w14:textId="34108986" w:rsidR="005823B7" w:rsidRDefault="005823B7"/>
    <w:p w14:paraId="7978ADAC" w14:textId="25AB9114" w:rsidR="005823B7" w:rsidRDefault="005823B7"/>
    <w:p w14:paraId="41E96DD4" w14:textId="33273562" w:rsidR="005823B7" w:rsidRDefault="005823B7"/>
    <w:p w14:paraId="0237C281" w14:textId="302D706F" w:rsidR="005823B7" w:rsidRDefault="005823B7"/>
    <w:p w14:paraId="5A3F1430" w14:textId="77777777" w:rsidR="005823B7" w:rsidRPr="000A135B" w:rsidRDefault="005823B7">
      <w:pPr>
        <w:rPr>
          <w:rFonts w:cs="Times New Roman"/>
          <w:szCs w:val="24"/>
        </w:rPr>
      </w:pPr>
    </w:p>
    <w:sectPr w:rsidR="005823B7" w:rsidRPr="000A135B" w:rsidSect="00710B2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8D87" w14:textId="77777777" w:rsidR="004627A4" w:rsidRDefault="004627A4">
      <w:pPr>
        <w:spacing w:after="0" w:line="240" w:lineRule="auto"/>
      </w:pPr>
      <w:r>
        <w:separator/>
      </w:r>
    </w:p>
  </w:endnote>
  <w:endnote w:type="continuationSeparator" w:id="0">
    <w:p w14:paraId="1DE6ED49" w14:textId="77777777" w:rsidR="004627A4" w:rsidRDefault="00462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C85D" w14:textId="77777777" w:rsidR="004627A4" w:rsidRDefault="004627A4">
      <w:pPr>
        <w:spacing w:after="0" w:line="240" w:lineRule="auto"/>
      </w:pPr>
      <w:r>
        <w:separator/>
      </w:r>
    </w:p>
  </w:footnote>
  <w:footnote w:type="continuationSeparator" w:id="0">
    <w:p w14:paraId="626F19FA" w14:textId="77777777" w:rsidR="004627A4" w:rsidRDefault="00462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928720"/>
      <w:docPartObj>
        <w:docPartGallery w:val="Page Numbers (Top of Page)"/>
        <w:docPartUnique/>
      </w:docPartObj>
    </w:sdtPr>
    <w:sdtEndPr>
      <w:rPr>
        <w:noProof/>
      </w:rPr>
    </w:sdtEndPr>
    <w:sdtContent>
      <w:p w14:paraId="5F8D723D" w14:textId="562454A2" w:rsidR="00A32F3A" w:rsidRDefault="00710B2D">
        <w:pPr>
          <w:pStyle w:val="Header"/>
          <w:jc w:val="right"/>
        </w:pPr>
        <w:r w:rsidRPr="00710B2D">
          <w:t>CORONA</w:t>
        </w:r>
        <w:r>
          <w:t xml:space="preserve">                                                                                                     </w:t>
        </w:r>
        <w:r w:rsidRPr="00710B2D">
          <w:t xml:space="preserve"> </w:t>
        </w:r>
        <w:r>
          <w:t xml:space="preserve">                                   </w:t>
        </w:r>
        <w:r w:rsidR="004627A4">
          <w:fldChar w:fldCharType="begin"/>
        </w:r>
        <w:r w:rsidR="004627A4">
          <w:instrText xml:space="preserve"> PAGE   \* MERGEFORMAT </w:instrText>
        </w:r>
        <w:r w:rsidR="004627A4">
          <w:fldChar w:fldCharType="separate"/>
        </w:r>
        <w:r w:rsidR="004627A4">
          <w:rPr>
            <w:noProof/>
          </w:rPr>
          <w:t>2</w:t>
        </w:r>
        <w:r w:rsidR="004627A4">
          <w:rPr>
            <w:noProof/>
          </w:rPr>
          <w:fldChar w:fldCharType="end"/>
        </w:r>
      </w:p>
    </w:sdtContent>
  </w:sdt>
  <w:p w14:paraId="62565157" w14:textId="77777777" w:rsidR="00A32F3A" w:rsidRDefault="00A32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9A92" w14:textId="37649C04" w:rsidR="00A32F3A" w:rsidRDefault="004627A4">
    <w:pPr>
      <w:pStyle w:val="Header"/>
    </w:pPr>
    <w:r>
      <w:t xml:space="preserve">Running </w:t>
    </w:r>
    <w:r w:rsidR="00710B2D">
      <w:t>H</w:t>
    </w:r>
    <w:r>
      <w:t xml:space="preserve">ead: </w:t>
    </w:r>
    <w:bookmarkStart w:id="0" w:name="_Hlk77517605"/>
    <w:r>
      <w:t>CORONA</w:t>
    </w:r>
    <w:bookmarkEnd w:id="0"/>
    <w:r w:rsidR="00710B2D">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FE"/>
    <w:rsid w:val="0002177C"/>
    <w:rsid w:val="00034B72"/>
    <w:rsid w:val="00054440"/>
    <w:rsid w:val="000869C9"/>
    <w:rsid w:val="00094F41"/>
    <w:rsid w:val="000A135B"/>
    <w:rsid w:val="000B3C96"/>
    <w:rsid w:val="000C55BD"/>
    <w:rsid w:val="001320CE"/>
    <w:rsid w:val="001C6525"/>
    <w:rsid w:val="00251130"/>
    <w:rsid w:val="00282DD4"/>
    <w:rsid w:val="002B2859"/>
    <w:rsid w:val="003129FE"/>
    <w:rsid w:val="0031571D"/>
    <w:rsid w:val="00424FAD"/>
    <w:rsid w:val="004570AB"/>
    <w:rsid w:val="004627A4"/>
    <w:rsid w:val="0048375C"/>
    <w:rsid w:val="005417BF"/>
    <w:rsid w:val="00557C87"/>
    <w:rsid w:val="00564A92"/>
    <w:rsid w:val="005823B7"/>
    <w:rsid w:val="005E56D4"/>
    <w:rsid w:val="00655461"/>
    <w:rsid w:val="00656DA4"/>
    <w:rsid w:val="00710B2D"/>
    <w:rsid w:val="00714837"/>
    <w:rsid w:val="007A19EA"/>
    <w:rsid w:val="007D2003"/>
    <w:rsid w:val="00823A44"/>
    <w:rsid w:val="008538CB"/>
    <w:rsid w:val="00867AB9"/>
    <w:rsid w:val="008C7A69"/>
    <w:rsid w:val="009A075A"/>
    <w:rsid w:val="00A32F3A"/>
    <w:rsid w:val="00A71CF5"/>
    <w:rsid w:val="00B80546"/>
    <w:rsid w:val="00B81BFA"/>
    <w:rsid w:val="00B85EF1"/>
    <w:rsid w:val="00BF0423"/>
    <w:rsid w:val="00C061BF"/>
    <w:rsid w:val="00C854B8"/>
    <w:rsid w:val="00D96232"/>
    <w:rsid w:val="00DA6087"/>
    <w:rsid w:val="00E305B8"/>
    <w:rsid w:val="00EA3A29"/>
    <w:rsid w:val="00EC4E1C"/>
    <w:rsid w:val="00ED46A3"/>
    <w:rsid w:val="00FB66D3"/>
    <w:rsid w:val="00FD4A8D"/>
    <w:rsid w:val="00FF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9023"/>
  <w15:chartTrackingRefBased/>
  <w15:docId w15:val="{88737B15-0C45-4107-B663-E99822F5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F3A"/>
  </w:style>
  <w:style w:type="paragraph" w:styleId="Footer">
    <w:name w:val="footer"/>
    <w:basedOn w:val="Normal"/>
    <w:link w:val="FooterChar"/>
    <w:uiPriority w:val="99"/>
    <w:unhideWhenUsed/>
    <w:rsid w:val="00A32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2021-07-18T13:21:00Z</dcterms:created>
  <dcterms:modified xsi:type="dcterms:W3CDTF">2021-07-18T13:21:00Z</dcterms:modified>
</cp:coreProperties>
</file>